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73" w:rsidRDefault="00BF66C8">
      <w:r>
        <w:t>Voici plusieurs fonds de carte pour apprendre et réviser les repères de géographie</w:t>
      </w:r>
    </w:p>
    <w:p w:rsidR="00C06345" w:rsidRDefault="00C06345"/>
    <w:p w:rsidR="00C06345" w:rsidRDefault="00C06345"/>
    <w:p w:rsidR="00C06345" w:rsidRDefault="00C06345"/>
    <w:p w:rsidR="00BF66C8" w:rsidRDefault="00BF66C8" w:rsidP="00BF66C8">
      <w:pPr>
        <w:pStyle w:val="Paragraphedeliste"/>
        <w:numPr>
          <w:ilvl w:val="0"/>
          <w:numId w:val="2"/>
        </w:numPr>
        <w:rPr>
          <w:b/>
          <w:sz w:val="32"/>
          <w:szCs w:val="32"/>
        </w:rPr>
      </w:pPr>
      <w:r w:rsidRPr="00BF66C8">
        <w:rPr>
          <w:b/>
          <w:sz w:val="32"/>
          <w:szCs w:val="32"/>
        </w:rPr>
        <w:t>Les grands repères géographiques dans le monde</w:t>
      </w:r>
    </w:p>
    <w:p w:rsidR="0075072D" w:rsidRDefault="0075072D" w:rsidP="0075072D">
      <w:pPr>
        <w:rPr>
          <w:b/>
          <w:sz w:val="32"/>
          <w:szCs w:val="32"/>
        </w:rPr>
      </w:pPr>
    </w:p>
    <w:p w:rsidR="0075072D" w:rsidRPr="0075072D" w:rsidRDefault="0075072D" w:rsidP="0075072D">
      <w:pPr>
        <w:rPr>
          <w:b/>
          <w:sz w:val="32"/>
          <w:szCs w:val="32"/>
        </w:rPr>
      </w:pPr>
    </w:p>
    <w:p w:rsidR="00BF66C8" w:rsidRDefault="00BF66C8" w:rsidP="00BF66C8">
      <w:r>
        <w:rPr>
          <w:noProof/>
          <w:lang w:eastAsia="fr-FR"/>
        </w:rPr>
        <w:drawing>
          <wp:inline distT="0" distB="0" distL="0" distR="0">
            <wp:extent cx="6334957" cy="4733925"/>
            <wp:effectExtent l="19050" t="0" r="8693" b="0"/>
            <wp:docPr id="1" name="Image 0" descr="Grd repères géo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d repères géo 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171" cy="473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6C8" w:rsidRDefault="00BF66C8" w:rsidP="00BF66C8"/>
    <w:p w:rsidR="00BF66C8" w:rsidRDefault="00BF66C8" w:rsidP="00BF66C8"/>
    <w:p w:rsidR="00BF66C8" w:rsidRDefault="00BF66C8" w:rsidP="00BF66C8"/>
    <w:p w:rsidR="00BF66C8" w:rsidRDefault="00BF66C8" w:rsidP="00BF66C8"/>
    <w:p w:rsidR="00BF66C8" w:rsidRDefault="00BF66C8" w:rsidP="00BF66C8"/>
    <w:p w:rsidR="00BF66C8" w:rsidRDefault="00BF66C8" w:rsidP="00BF66C8">
      <w:pPr>
        <w:pStyle w:val="Paragraphedeliste"/>
        <w:numPr>
          <w:ilvl w:val="0"/>
          <w:numId w:val="2"/>
        </w:numPr>
        <w:rPr>
          <w:b/>
          <w:sz w:val="32"/>
          <w:szCs w:val="32"/>
        </w:rPr>
      </w:pPr>
      <w:r w:rsidRPr="00BF66C8">
        <w:rPr>
          <w:b/>
          <w:sz w:val="32"/>
          <w:szCs w:val="32"/>
        </w:rPr>
        <w:t>Les zones les plus peuplées</w:t>
      </w:r>
    </w:p>
    <w:p w:rsidR="00C06345" w:rsidRDefault="00C06345" w:rsidP="00C06345">
      <w:pPr>
        <w:rPr>
          <w:b/>
          <w:sz w:val="32"/>
          <w:szCs w:val="32"/>
        </w:rPr>
      </w:pPr>
    </w:p>
    <w:p w:rsidR="00C06345" w:rsidRPr="00C06345" w:rsidRDefault="00C06345" w:rsidP="00C06345">
      <w:pPr>
        <w:rPr>
          <w:b/>
          <w:sz w:val="32"/>
          <w:szCs w:val="32"/>
        </w:rPr>
      </w:pPr>
    </w:p>
    <w:p w:rsidR="00BF66C8" w:rsidRPr="00BF66C8" w:rsidRDefault="00BF66C8" w:rsidP="00BF66C8">
      <w:r>
        <w:rPr>
          <w:noProof/>
          <w:lang w:eastAsia="fr-FR"/>
        </w:rPr>
        <w:drawing>
          <wp:inline distT="0" distB="0" distL="0" distR="0">
            <wp:extent cx="5760720" cy="7011035"/>
            <wp:effectExtent l="19050" t="0" r="0" b="0"/>
            <wp:docPr id="2" name="Image 1" descr="zones les +peuplées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es les +peuplées 2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1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6C8" w:rsidRPr="00BF66C8" w:rsidRDefault="00BF66C8" w:rsidP="00BF66C8"/>
    <w:p w:rsidR="00BF66C8" w:rsidRPr="00BF66C8" w:rsidRDefault="00BF66C8" w:rsidP="00BF66C8">
      <w:pPr>
        <w:pStyle w:val="Paragraphedeliste"/>
      </w:pPr>
    </w:p>
    <w:p w:rsidR="00BF66C8" w:rsidRPr="00C06345" w:rsidRDefault="00BF66C8" w:rsidP="00BF66C8">
      <w:pPr>
        <w:pStyle w:val="Paragraphedeliste"/>
        <w:numPr>
          <w:ilvl w:val="0"/>
          <w:numId w:val="2"/>
        </w:numPr>
        <w:rPr>
          <w:b/>
          <w:sz w:val="32"/>
          <w:szCs w:val="32"/>
        </w:rPr>
      </w:pPr>
      <w:r w:rsidRPr="00C06345">
        <w:rPr>
          <w:b/>
          <w:sz w:val="32"/>
          <w:szCs w:val="32"/>
        </w:rPr>
        <w:t>Les Migrations dans le monde et pays riches/pays pauvres ;</w:t>
      </w:r>
    </w:p>
    <w:p w:rsidR="0075072D" w:rsidRDefault="0075072D" w:rsidP="0075072D"/>
    <w:p w:rsidR="0075072D" w:rsidRDefault="0075072D" w:rsidP="0075072D"/>
    <w:p w:rsidR="0075072D" w:rsidRDefault="0075072D" w:rsidP="0075072D"/>
    <w:p w:rsidR="00BF66C8" w:rsidRDefault="00BF66C8" w:rsidP="00BF66C8">
      <w:r>
        <w:rPr>
          <w:noProof/>
          <w:lang w:eastAsia="fr-FR"/>
        </w:rPr>
        <w:drawing>
          <wp:inline distT="0" distB="0" distL="0" distR="0">
            <wp:extent cx="6205095" cy="4876800"/>
            <wp:effectExtent l="19050" t="0" r="5205" b="0"/>
            <wp:docPr id="3" name="Image 2" descr="pays riche pays pauvres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s riche pays pauvres 3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449" cy="488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B42" w:rsidRDefault="00CD4B42" w:rsidP="00BF66C8"/>
    <w:p w:rsidR="00CD4B42" w:rsidRDefault="00CD4B42" w:rsidP="00BF66C8"/>
    <w:p w:rsidR="00CD4B42" w:rsidRDefault="00CD4B42" w:rsidP="00BF66C8"/>
    <w:p w:rsidR="00CD4B42" w:rsidRDefault="00CD4B42" w:rsidP="00BF66C8"/>
    <w:p w:rsidR="00CD4B42" w:rsidRDefault="00CD4B42" w:rsidP="00BF66C8"/>
    <w:p w:rsidR="00CD4B42" w:rsidRDefault="00CD4B42" w:rsidP="00BF66C8"/>
    <w:p w:rsidR="00CD4B42" w:rsidRDefault="00CD4B42" w:rsidP="00CD4B42">
      <w:pPr>
        <w:pStyle w:val="Paragraphedeliste"/>
        <w:numPr>
          <w:ilvl w:val="0"/>
          <w:numId w:val="2"/>
        </w:numPr>
        <w:rPr>
          <w:b/>
          <w:sz w:val="32"/>
          <w:szCs w:val="32"/>
        </w:rPr>
      </w:pPr>
      <w:r w:rsidRPr="00CD4B42">
        <w:rPr>
          <w:b/>
          <w:sz w:val="32"/>
          <w:szCs w:val="32"/>
        </w:rPr>
        <w:t>Départements et territoires d’Outre-mer</w:t>
      </w:r>
    </w:p>
    <w:p w:rsidR="0075072D" w:rsidRDefault="0075072D" w:rsidP="0075072D">
      <w:pPr>
        <w:rPr>
          <w:b/>
          <w:sz w:val="32"/>
          <w:szCs w:val="32"/>
        </w:rPr>
      </w:pPr>
    </w:p>
    <w:p w:rsidR="0075072D" w:rsidRPr="0075072D" w:rsidRDefault="0075072D" w:rsidP="0075072D">
      <w:pPr>
        <w:rPr>
          <w:b/>
          <w:sz w:val="32"/>
          <w:szCs w:val="32"/>
        </w:rPr>
      </w:pPr>
    </w:p>
    <w:p w:rsidR="00CD4B42" w:rsidRDefault="00CD4B42" w:rsidP="00CD4B42">
      <w:r>
        <w:rPr>
          <w:noProof/>
          <w:lang w:eastAsia="fr-FR"/>
        </w:rPr>
        <w:drawing>
          <wp:inline distT="0" distB="0" distL="0" distR="0">
            <wp:extent cx="6276975" cy="4707730"/>
            <wp:effectExtent l="19050" t="0" r="9525" b="0"/>
            <wp:docPr id="4" name="Image 3" descr="DOM-TOM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-TOM 4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900" cy="470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B42" w:rsidRDefault="00CD4B42" w:rsidP="00CD4B42"/>
    <w:p w:rsidR="00CD4B42" w:rsidRDefault="00CD4B42" w:rsidP="00CD4B42"/>
    <w:p w:rsidR="00CD4B42" w:rsidRDefault="00CD4B42" w:rsidP="00CD4B42"/>
    <w:p w:rsidR="00CD4B42" w:rsidRDefault="00CD4B42" w:rsidP="00CD4B42"/>
    <w:p w:rsidR="00CD4B42" w:rsidRDefault="00CD4B42" w:rsidP="00CD4B42"/>
    <w:p w:rsidR="00CD4B42" w:rsidRDefault="00CD4B42" w:rsidP="00CD4B42"/>
    <w:p w:rsidR="00CD4B42" w:rsidRDefault="00CD4B42" w:rsidP="00CD4B42"/>
    <w:p w:rsidR="00CD4B42" w:rsidRDefault="00CD4B42" w:rsidP="00CD4B42"/>
    <w:p w:rsidR="00CD4B42" w:rsidRDefault="00CD4B42" w:rsidP="00CD4B42">
      <w:pPr>
        <w:pStyle w:val="Paragraphedeliste"/>
        <w:numPr>
          <w:ilvl w:val="0"/>
          <w:numId w:val="2"/>
        </w:numPr>
        <w:rPr>
          <w:b/>
          <w:sz w:val="32"/>
          <w:szCs w:val="32"/>
        </w:rPr>
      </w:pPr>
      <w:r w:rsidRPr="00CD4B42">
        <w:rPr>
          <w:b/>
          <w:sz w:val="32"/>
          <w:szCs w:val="32"/>
        </w:rPr>
        <w:t>Les régions françaises</w:t>
      </w:r>
    </w:p>
    <w:p w:rsidR="00C06345" w:rsidRDefault="00C06345" w:rsidP="00C06345">
      <w:pPr>
        <w:rPr>
          <w:b/>
          <w:sz w:val="32"/>
          <w:szCs w:val="32"/>
        </w:rPr>
      </w:pPr>
    </w:p>
    <w:p w:rsidR="00C06345" w:rsidRPr="00C06345" w:rsidRDefault="00C06345" w:rsidP="00C06345">
      <w:pPr>
        <w:rPr>
          <w:b/>
          <w:sz w:val="32"/>
          <w:szCs w:val="32"/>
        </w:rPr>
      </w:pPr>
    </w:p>
    <w:p w:rsidR="00CD4B42" w:rsidRDefault="00CD4B42" w:rsidP="00CD4B42">
      <w:r>
        <w:rPr>
          <w:noProof/>
          <w:lang w:eastAsia="fr-FR"/>
        </w:rPr>
        <w:drawing>
          <wp:inline distT="0" distB="0" distL="0" distR="0">
            <wp:extent cx="5760720" cy="4885690"/>
            <wp:effectExtent l="19050" t="0" r="0" b="0"/>
            <wp:docPr id="6" name="Image 5" descr="régions françaises 5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gions françaises 50001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B42" w:rsidRDefault="00CD4B42" w:rsidP="00CD4B42">
      <w:pPr>
        <w:pStyle w:val="Paragraphedeliste"/>
        <w:numPr>
          <w:ilvl w:val="0"/>
          <w:numId w:val="3"/>
        </w:numPr>
      </w:pPr>
      <w:r>
        <w:t>Sur ce fond de carte nomme chaque région et sa capitale.</w:t>
      </w:r>
    </w:p>
    <w:p w:rsidR="00CD4B42" w:rsidRDefault="00CD4B42" w:rsidP="00CD4B42">
      <w:pPr>
        <w:pStyle w:val="Paragraphedeliste"/>
        <w:numPr>
          <w:ilvl w:val="0"/>
          <w:numId w:val="3"/>
        </w:numPr>
      </w:pPr>
      <w:r>
        <w:t>Hachure la région où tu habites.</w:t>
      </w:r>
    </w:p>
    <w:p w:rsidR="00CD4B42" w:rsidRDefault="00CD4B42" w:rsidP="00CD4B42"/>
    <w:p w:rsidR="00CF6FC8" w:rsidRDefault="00CF6FC8" w:rsidP="00CD4B42"/>
    <w:p w:rsidR="00CF6FC8" w:rsidRDefault="00CF6FC8" w:rsidP="00CD4B42"/>
    <w:p w:rsidR="00CF6FC8" w:rsidRDefault="00CF6FC8" w:rsidP="00CD4B42"/>
    <w:p w:rsidR="00CF6FC8" w:rsidRDefault="00CF6FC8" w:rsidP="00CD4B42"/>
    <w:p w:rsidR="00CF6FC8" w:rsidRDefault="00CF6FC8" w:rsidP="00CD4B42"/>
    <w:p w:rsidR="00CD4B42" w:rsidRDefault="00CD4B42" w:rsidP="00CD4B42">
      <w:pPr>
        <w:pStyle w:val="Paragraphedeliste"/>
        <w:numPr>
          <w:ilvl w:val="0"/>
          <w:numId w:val="2"/>
        </w:numPr>
        <w:rPr>
          <w:b/>
          <w:sz w:val="32"/>
          <w:szCs w:val="32"/>
        </w:rPr>
      </w:pPr>
      <w:r w:rsidRPr="00CF6FC8">
        <w:rPr>
          <w:b/>
          <w:sz w:val="32"/>
          <w:szCs w:val="32"/>
        </w:rPr>
        <w:t>La France (relief et villes)</w:t>
      </w:r>
    </w:p>
    <w:p w:rsidR="00C06345" w:rsidRPr="00C06345" w:rsidRDefault="00C06345" w:rsidP="00C06345">
      <w:pPr>
        <w:rPr>
          <w:b/>
          <w:sz w:val="32"/>
          <w:szCs w:val="32"/>
        </w:rPr>
      </w:pPr>
    </w:p>
    <w:p w:rsidR="00CD4B42" w:rsidRDefault="00CD4B42" w:rsidP="00CD4B42">
      <w:r>
        <w:rPr>
          <w:noProof/>
          <w:lang w:eastAsia="fr-FR"/>
        </w:rPr>
        <w:drawing>
          <wp:inline distT="0" distB="0" distL="0" distR="0">
            <wp:extent cx="5760720" cy="7479030"/>
            <wp:effectExtent l="19050" t="0" r="0" b="0"/>
            <wp:docPr id="7" name="Image 6" descr="relief &amp; villes france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ief &amp; villes france 6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B42" w:rsidRDefault="00CD4B42" w:rsidP="00CD4B42"/>
    <w:p w:rsidR="00CF6FC8" w:rsidRDefault="00CF6FC8" w:rsidP="00CD4B42"/>
    <w:p w:rsidR="00CF6FC8" w:rsidRDefault="00CF6FC8" w:rsidP="00CF6FC8">
      <w:pPr>
        <w:pStyle w:val="Paragraphedeliste"/>
        <w:numPr>
          <w:ilvl w:val="0"/>
          <w:numId w:val="2"/>
        </w:numPr>
        <w:rPr>
          <w:b/>
          <w:sz w:val="32"/>
          <w:szCs w:val="32"/>
        </w:rPr>
      </w:pPr>
      <w:r w:rsidRPr="00CF6FC8">
        <w:rPr>
          <w:b/>
          <w:sz w:val="32"/>
          <w:szCs w:val="32"/>
        </w:rPr>
        <w:t xml:space="preserve">Les grandes zones climatiques en </w:t>
      </w:r>
      <w:r>
        <w:rPr>
          <w:b/>
          <w:sz w:val="32"/>
          <w:szCs w:val="32"/>
        </w:rPr>
        <w:t>France</w:t>
      </w:r>
    </w:p>
    <w:p w:rsidR="00CF6FC8" w:rsidRDefault="00CF6FC8" w:rsidP="00CF6FC8">
      <w:pPr>
        <w:rPr>
          <w:b/>
          <w:sz w:val="32"/>
          <w:szCs w:val="32"/>
        </w:rPr>
      </w:pPr>
    </w:p>
    <w:p w:rsidR="00CF6FC8" w:rsidRDefault="00CF6FC8" w:rsidP="00CF6FC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4978472" cy="6753742"/>
            <wp:effectExtent l="19050" t="0" r="0" b="0"/>
            <wp:docPr id="8" name="Image 7" descr="zones climatiques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es climatiques 7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931" cy="675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FC8" w:rsidRDefault="00CF6FC8" w:rsidP="00C06345">
      <w:pPr>
        <w:rPr>
          <w:b/>
          <w:sz w:val="32"/>
          <w:szCs w:val="32"/>
        </w:rPr>
      </w:pPr>
    </w:p>
    <w:p w:rsidR="00CF6FC8" w:rsidRDefault="00CF6FC8" w:rsidP="00CF6FC8">
      <w:pPr>
        <w:jc w:val="center"/>
        <w:rPr>
          <w:b/>
          <w:sz w:val="32"/>
          <w:szCs w:val="32"/>
        </w:rPr>
      </w:pPr>
    </w:p>
    <w:p w:rsidR="00CF6FC8" w:rsidRDefault="00CF6FC8" w:rsidP="00CF6FC8">
      <w:pPr>
        <w:pStyle w:val="Paragraphedeliste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L’UE</w:t>
      </w:r>
    </w:p>
    <w:p w:rsidR="00C06345" w:rsidRPr="00C06345" w:rsidRDefault="00C06345" w:rsidP="00C06345">
      <w:pPr>
        <w:rPr>
          <w:b/>
          <w:sz w:val="32"/>
          <w:szCs w:val="32"/>
        </w:rPr>
      </w:pPr>
    </w:p>
    <w:p w:rsidR="00CF6FC8" w:rsidRPr="00CF6FC8" w:rsidRDefault="00CF6FC8" w:rsidP="00CF6FC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5760720" cy="6659245"/>
            <wp:effectExtent l="19050" t="0" r="0" b="0"/>
            <wp:docPr id="9" name="Image 8" descr="UE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 8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FC8" w:rsidRDefault="00CF6FC8" w:rsidP="00CF6FC8">
      <w:pPr>
        <w:pStyle w:val="Paragraphedeliste"/>
        <w:numPr>
          <w:ilvl w:val="0"/>
          <w:numId w:val="3"/>
        </w:numPr>
      </w:pPr>
      <w:r>
        <w:t>Nomme chaque état appartenant à l’Union Européenne</w:t>
      </w:r>
    </w:p>
    <w:p w:rsidR="00CF6FC8" w:rsidRDefault="00CF6FC8" w:rsidP="00CF6FC8">
      <w:pPr>
        <w:pStyle w:val="Paragraphedeliste"/>
        <w:numPr>
          <w:ilvl w:val="0"/>
          <w:numId w:val="3"/>
        </w:numPr>
      </w:pPr>
      <w:r>
        <w:t>Nomme sa capitale</w:t>
      </w:r>
    </w:p>
    <w:p w:rsidR="00CF6FC8" w:rsidRPr="00CF6FC8" w:rsidRDefault="00CF6FC8" w:rsidP="00CF6FC8">
      <w:pPr>
        <w:pStyle w:val="Paragraphedeliste"/>
        <w:numPr>
          <w:ilvl w:val="0"/>
          <w:numId w:val="3"/>
        </w:numPr>
      </w:pPr>
      <w:r>
        <w:t>Place sur la carte les villes où sont situées les principales instances de l’U.E.</w:t>
      </w:r>
    </w:p>
    <w:sectPr w:rsidR="00CF6FC8" w:rsidRPr="00CF6FC8" w:rsidSect="001210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83DAF"/>
    <w:multiLevelType w:val="hybridMultilevel"/>
    <w:tmpl w:val="5150EFAE"/>
    <w:lvl w:ilvl="0" w:tplc="F5DA4C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AA7177"/>
    <w:multiLevelType w:val="hybridMultilevel"/>
    <w:tmpl w:val="CC1E38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5F709F"/>
    <w:multiLevelType w:val="hybridMultilevel"/>
    <w:tmpl w:val="2CFC485A"/>
    <w:lvl w:ilvl="0" w:tplc="AE5ED6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F66C8"/>
    <w:rsid w:val="00121073"/>
    <w:rsid w:val="0075072D"/>
    <w:rsid w:val="00945A41"/>
    <w:rsid w:val="00BF66C8"/>
    <w:rsid w:val="00C06345"/>
    <w:rsid w:val="00CD4B42"/>
    <w:rsid w:val="00CF6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07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F66C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F66C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6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101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</cp:lastModifiedBy>
  <cp:revision>3</cp:revision>
  <dcterms:created xsi:type="dcterms:W3CDTF">2012-11-06T08:40:00Z</dcterms:created>
  <dcterms:modified xsi:type="dcterms:W3CDTF">2012-11-06T09:21:00Z</dcterms:modified>
</cp:coreProperties>
</file>